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4602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D42C6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D42C6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D42C6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D42C6A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C012F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D42C6A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D42C6A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D42C6A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A" w:rsidRPr="00843775" w:rsidRDefault="00D42C6A" w:rsidP="00D42C6A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84377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D42C6A" w:rsidP="00D42C6A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7647F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อำเภอเมือง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จังหวัดอุดรธานี</w:t>
            </w:r>
            <w:r w:rsidRPr="00142159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42C6A" w:rsidRDefault="00D42C6A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84377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843775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84377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D42C6A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D42C6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D42C6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D42C6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D42C6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D42C6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D42C6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D42C6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D42C6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D42C6A" w:rsidRPr="0067367B" w:rsidRDefault="00D42C6A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 w:hint="cs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สำเนาบัตรประจำตัวของผู้รับผิดชอบดำเนินการในประเทศพร้อมลงนามรับรองสำเนาถูกต้อง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 w:hint="cs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หนังสือรับฝากบัญชีและเอกสารประกอบการลงบัญชี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สำเนาเอกสารการสั่งเลิกประกอบกิจการในประเทศพร้อมลงนามรับรองสำเนาถูกต้อง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 w:hint="cs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 w:hint="cs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A6267D" w:rsidRPr="00CD595C" w:rsidRDefault="00A6267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D42C6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D42C6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D42C6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D42C6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A6267D" w:rsidRPr="00CD595C" w:rsidRDefault="00A6267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D42C6A" w:rsidP="00DF19F7">
            <w:pPr>
              <w:rPr>
                <w:rFonts w:ascii="Tahoma" w:hAnsi="Tahoma" w:cs="Tahoma" w:hint="cs"/>
                <w:iCs/>
                <w:sz w:val="20"/>
                <w:szCs w:val="20"/>
              </w:rPr>
            </w:pP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อำเภอเมือง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จังหวัดอุดรธานี</w:t>
            </w:r>
            <w:r w:rsidRPr="00142159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D42C6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D42C6A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D42C6A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D42C6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42C6A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10300 / 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1111 / www.1111.go.th / 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D42C6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A6267D" w:rsidRPr="000B2BF5" w:rsidRDefault="00A6267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A6267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42C6A" w:rsidRDefault="000B2BF5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D42C6A">
        <w:rPr>
          <w:rFonts w:ascii="Tahoma" w:hAnsi="Tahoma" w:cs="Tahoma"/>
          <w:b/>
          <w:bCs/>
          <w:sz w:val="16"/>
          <w:szCs w:val="20"/>
        </w:rPr>
        <w:t xml:space="preserve"> </w:t>
      </w:r>
      <w:r w:rsidR="00D42C6A">
        <w:rPr>
          <w:rFonts w:ascii="Tahoma" w:hAnsi="Tahoma" w:cs="Tahoma"/>
          <w:noProof/>
          <w:sz w:val="20"/>
          <w:szCs w:val="20"/>
        </w:rPr>
        <w:t>–</w:t>
      </w:r>
    </w:p>
    <w:p w:rsidR="00D30394" w:rsidRPr="00D42C6A" w:rsidRDefault="00C012F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การจดทะเบียนพาณิชย์ 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</w:rPr>
            <w:t>(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  <w:cs/>
            </w:rPr>
            <w:t>เลิกประกอบพาณิชยกิจ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</w:rPr>
            <w:t xml:space="preserve">) 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  <w:cs/>
            </w:rPr>
            <w:t>ตามพ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  <w:cs/>
            </w:rPr>
            <w:t>ร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  <w:cs/>
            </w:rPr>
            <w:t>บ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  <w:cs/>
            </w:rPr>
            <w:t>ทะเบียนพาณิชย์พ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  <w:cs/>
            </w:rPr>
            <w:t>ศ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</w:rPr>
            <w:t xml:space="preserve">. 2499 </w:t>
          </w:r>
          <w:r w:rsidR="00D42C6A" w:rsidRPr="00D42C6A">
            <w:rPr>
              <w:rFonts w:ascii="Tahoma" w:hAnsi="Tahoma" w:cs="Tahoma"/>
              <w:noProof/>
              <w:sz w:val="20"/>
              <w:szCs w:val="20"/>
              <w:cs/>
            </w:rPr>
            <w:t>กรณีผู้ขอจดทะเบียนเป็นนิติบุคคลที่ตั้งขึ้นตามกฎหมายต่างประเทศ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6267D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6267D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="00A6267D"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r w:rsidR="00A6267D">
            <w:rPr>
              <w:rFonts w:ascii="Tahoma" w:hAnsi="Tahoma" w:cs="Tahoma"/>
              <w:sz w:val="16"/>
              <w:szCs w:val="20"/>
              <w:cs/>
            </w:rPr>
            <w:t xml:space="preserve">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6267D">
            <w:rPr>
              <w:rFonts w:ascii="Tahoma" w:hAnsi="Tahoma" w:cs="Tahoma" w:hint="cs"/>
              <w:sz w:val="16"/>
              <w:szCs w:val="20"/>
              <w:cs/>
            </w:rPr>
            <w:t>จุดทะเบียน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A6267D" w:rsidRPr="00A6267D" w:rsidRDefault="00D30394" w:rsidP="00A6267D">
      <w:pPr>
        <w:shd w:val="clear" w:color="auto" w:fill="FFFFFF"/>
        <w:spacing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3075E2AB242845418D27FB4687FC8E1E"/>
          </w:placeholder>
        </w:sdtPr>
        <w:sdtContent>
          <w:r w:rsidR="00A6267D" w:rsidRPr="00A6267D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 xml:space="preserve"> </w:t>
          </w:r>
          <w:r w:rsidR="00A6267D">
            <w:rPr>
              <w:rFonts w:ascii="Tahoma" w:hAnsi="Tahoma" w:cs="Tahoma"/>
              <w:color w:val="000000" w:themeColor="text1"/>
              <w:sz w:val="20"/>
              <w:szCs w:val="20"/>
            </w:rPr>
            <w:t xml:space="preserve">                                                                                           </w:t>
          </w:r>
        </w:sdtContent>
      </w:sdt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1. </w:t>
      </w:r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ประกาศกรมพัฒนาธุรกิจการค้า เรื่อง กำหนดแบบพิมพ์ พ.ศ. </w:t>
      </w:r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2549</w:t>
      </w:r>
      <w:r w:rsid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2. </w:t>
      </w:r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ประกาศกรมพัฒนาธุรกิจการค้า เรื่อง กำหนดแบบพิมพ์เพื่อใช้ในการให้บริการข้อมูลทะเบียนพาณิชย์ พ.ศ. </w:t>
      </w:r>
      <w:proofErr w:type="gramStart"/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2555</w:t>
      </w:r>
      <w:r w:rsid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</w:t>
      </w:r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3.</w:t>
      </w:r>
      <w:proofErr w:type="gramEnd"/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เรื่อง แต่งตั้งพนักงานเจ้าหน้าที่และนายทะเบียนพาณิชย์ (ฉบับที่ </w:t>
      </w:r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8) </w:t>
      </w:r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="00A6267D"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2552</w:t>
      </w:r>
    </w:p>
    <w:p w:rsidR="00A6267D" w:rsidRPr="00A6267D" w:rsidRDefault="00A6267D" w:rsidP="00A6267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4.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เรื่อง การตั้งสำนักงานทะเบียนพาณิชย์แต่งตั้งพนักงานเจ้าหน้าที่และนายทะเบียนพาณิชย์ 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 xml:space="preserve">      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(ฉบับที่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9)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2552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และ (ฉบับที่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10)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2553</w:t>
      </w:r>
    </w:p>
    <w:p w:rsidR="00A6267D" w:rsidRPr="00A6267D" w:rsidRDefault="00A6267D" w:rsidP="00A6267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5.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กฎกระทรวงพาณิชย์ 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3 (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2540)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ออกตามความในพระราชบัญญัติทะเบียนพาณิชย์ 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2499</w:t>
      </w:r>
    </w:p>
    <w:p w:rsidR="00A6267D" w:rsidRPr="00A6267D" w:rsidRDefault="00A6267D" w:rsidP="00A6267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6.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คำสั่งสำนักงานกลางทะเบียนพาณิชย์ 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1/2553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หลักเกณฑ์และวิธีการกำหนดเลขทะเบียนพาณิชย์ และเลขคำขอจดทะเบียนพาณิชย์</w:t>
      </w:r>
    </w:p>
    <w:p w:rsidR="00A6267D" w:rsidRPr="00A6267D" w:rsidRDefault="00A6267D" w:rsidP="00A6267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7.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คำสั่งสำนักงานกลางทะเบียนพาณิชย์ 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1/2554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</w:r>
    </w:p>
    <w:p w:rsidR="00A6267D" w:rsidRPr="00A6267D" w:rsidRDefault="00A6267D" w:rsidP="00A6267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8.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83 (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2515)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กำหนดพาณิชย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กิจที่ไม่อยู่ภายใต้บังคับของกฎหมายว่าด้วยทะเบียนพาณิชย์</w:t>
      </w:r>
    </w:p>
    <w:p w:rsidR="00A6267D" w:rsidRPr="00A6267D" w:rsidRDefault="00A6267D" w:rsidP="00A6267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9.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93 (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2520)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กำหนดพาณิชย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กิจที่ไม่อยู่ภายใต้บังคับแห่งพระราชบัญญัติทะเบียนพาณิชย์ 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2499</w:t>
      </w:r>
    </w:p>
    <w:p w:rsidR="00A6267D" w:rsidRPr="00A6267D" w:rsidRDefault="00A6267D" w:rsidP="00A6267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10.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ประกาศกระทรวงพาณิชย์ เรื่อง ให้ผู้ประกอบพาณิชย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กิจต้องจดทะเบียนพาณิชย์ (ฉบับที่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11)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2553</w:t>
      </w:r>
    </w:p>
    <w:p w:rsidR="00A6267D" w:rsidRPr="00A6267D" w:rsidRDefault="00A6267D" w:rsidP="00A6267D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11. </w:t>
      </w:r>
      <w:proofErr w:type="spellStart"/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พ.ร.ฎ.</w:t>
      </w:r>
      <w:proofErr w:type="spellEnd"/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 กำหนดกิจการเป็นพาณิชย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กิจ 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2546</w:t>
      </w:r>
    </w:p>
    <w:p w:rsidR="00D30394" w:rsidRPr="00A6267D" w:rsidRDefault="00A6267D" w:rsidP="00A6267D">
      <w:pPr>
        <w:shd w:val="clear" w:color="auto" w:fill="FFFFFF"/>
        <w:spacing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12.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พ.ร.บ. ทะเบียนพาณิชย์ พ.ศ. </w:t>
      </w:r>
      <w:r w:rsidRPr="00A6267D">
        <w:rPr>
          <w:rFonts w:ascii="Tahoma" w:eastAsia="Times New Roman" w:hAnsi="Tahoma" w:cs="Tahoma"/>
          <w:color w:val="000000" w:themeColor="text1"/>
          <w:sz w:val="20"/>
          <w:szCs w:val="20"/>
        </w:rPr>
        <w:t>2499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6267D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6267D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="00A6267D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A6267D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A6267D">
            <w:rPr>
              <w:rFonts w:ascii="Tahoma" w:hAnsi="Tahoma" w:cs="Tahoma"/>
              <w:sz w:val="16"/>
              <w:szCs w:val="20"/>
            </w:rPr>
            <w:t xml:space="preserve">60 </w:t>
          </w:r>
          <w:r w:rsidR="00A6267D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A6267D">
            <w:rPr>
              <w:rFonts w:ascii="Tahoma" w:hAnsi="Tahoma" w:cs="Tahoma"/>
              <w:sz w:val="16"/>
              <w:szCs w:val="20"/>
            </w:rPr>
            <w:t xml:space="preserve">60 </w:t>
          </w:r>
          <w:r w:rsidR="00A6267D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A6267D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6267D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6267D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6267D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A6267D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A6267D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A6267D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A6267D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A6267D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1F05D9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26402"/>
    <w:rsid w:val="00974646"/>
    <w:rsid w:val="009A04E3"/>
    <w:rsid w:val="00A3213F"/>
    <w:rsid w:val="00A36052"/>
    <w:rsid w:val="00A46026"/>
    <w:rsid w:val="00A6267D"/>
    <w:rsid w:val="00A87F93"/>
    <w:rsid w:val="00B4081B"/>
    <w:rsid w:val="00B424FF"/>
    <w:rsid w:val="00B86199"/>
    <w:rsid w:val="00C012F4"/>
    <w:rsid w:val="00C14D7A"/>
    <w:rsid w:val="00CA3FE9"/>
    <w:rsid w:val="00CC02C2"/>
    <w:rsid w:val="00CD595C"/>
    <w:rsid w:val="00D30394"/>
    <w:rsid w:val="00D42C6A"/>
    <w:rsid w:val="00DF19F7"/>
    <w:rsid w:val="00E269AE"/>
    <w:rsid w:val="00E3228C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9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6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626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31119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B3B63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B3B63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B3B63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B3B63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B3B63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B3B63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B3B63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B3B63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B3B63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B3B63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  <w:rsid w:val="00FE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3B3C-7A49-4831-88AD-1DC7B90E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2015-11-06T12:22:00Z</cp:lastPrinted>
  <dcterms:created xsi:type="dcterms:W3CDTF">2015-11-06T12:23:00Z</dcterms:created>
  <dcterms:modified xsi:type="dcterms:W3CDTF">2015-11-06T12:23:00Z</dcterms:modified>
</cp:coreProperties>
</file>